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97E" w:rsidRDefault="00AF4362" w:rsidP="00AF4362">
      <w:pPr>
        <w:pStyle w:val="a3"/>
        <w:numPr>
          <w:ilvl w:val="0"/>
          <w:numId w:val="2"/>
        </w:numPr>
        <w:rPr>
          <w:rFonts w:cs="Times New Roman"/>
          <w:szCs w:val="36"/>
        </w:rPr>
      </w:pPr>
      <w:r>
        <w:rPr>
          <w:rFonts w:cs="Times New Roman"/>
          <w:szCs w:val="36"/>
        </w:rPr>
        <w:t>Множества. Характеристическая функция. Два способа задания множеств. Парадокс Рассела из наивной теории множеств.</w:t>
      </w:r>
    </w:p>
    <w:p w:rsidR="00AF4362" w:rsidRPr="00AF4362" w:rsidRDefault="00AF4362" w:rsidP="00AF4362">
      <w:pPr>
        <w:rPr>
          <w:rFonts w:cs="Times New Roman"/>
          <w:szCs w:val="24"/>
        </w:rPr>
      </w:pPr>
    </w:p>
    <w:p w:rsidR="00AF4362" w:rsidRDefault="00AF4362" w:rsidP="00AF4362">
      <w:pPr>
        <w:rPr>
          <w:rFonts w:cs="Times New Roman"/>
          <w:szCs w:val="24"/>
        </w:rPr>
      </w:pPr>
      <w:r w:rsidRPr="00AF4362">
        <w:rPr>
          <w:rFonts w:cs="Times New Roman"/>
          <w:b/>
          <w:szCs w:val="24"/>
        </w:rPr>
        <w:t>Множество</w:t>
      </w:r>
      <w:r>
        <w:rPr>
          <w:rFonts w:cs="Times New Roman"/>
          <w:szCs w:val="24"/>
        </w:rPr>
        <w:t xml:space="preserve"> – это многое, как одно целое, обозначенное одной буквой.</w:t>
      </w:r>
    </w:p>
    <w:p w:rsidR="00AF4362" w:rsidRDefault="00AF4362" w:rsidP="00AF4362">
      <w:pPr>
        <w:rPr>
          <w:rFonts w:cs="Times New Roman"/>
          <w:szCs w:val="24"/>
          <w:lang w:val="en-US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525271" cy="252447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a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362">
        <w:rPr>
          <w:rFonts w:cs="Times New Roman"/>
          <w:szCs w:val="24"/>
          <w:lang w:val="en-US"/>
        </w:rPr>
        <w:t xml:space="preserve"> </w:t>
      </w:r>
    </w:p>
    <w:p w:rsidR="00AF4362" w:rsidRDefault="00682B84" w:rsidP="00AF4362">
      <w:pPr>
        <w:rPr>
          <w:rFonts w:cs="Times New Roman"/>
          <w:szCs w:val="24"/>
          <w:lang w:val="en-US"/>
        </w:rPr>
      </w:pPr>
      <w:r>
        <w:rPr>
          <w:rFonts w:cs="Times New Roman"/>
          <w:b/>
          <w:szCs w:val="24"/>
        </w:rPr>
        <w:t xml:space="preserve">Способы задания </w:t>
      </w:r>
      <w:r>
        <w:rPr>
          <w:rFonts w:cs="Times New Roman"/>
          <w:szCs w:val="24"/>
        </w:rPr>
        <w:t>множеств</w:t>
      </w:r>
      <w:r>
        <w:rPr>
          <w:rFonts w:cs="Times New Roman"/>
          <w:szCs w:val="24"/>
          <w:lang w:val="en-US"/>
        </w:rPr>
        <w:t>:</w:t>
      </w:r>
    </w:p>
    <w:p w:rsidR="00682B84" w:rsidRPr="00682B84" w:rsidRDefault="00682B84" w:rsidP="00682B84">
      <w:pPr>
        <w:pStyle w:val="a5"/>
        <w:numPr>
          <w:ilvl w:val="0"/>
          <w:numId w:val="3"/>
        </w:numPr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Перечисление</w:t>
      </w:r>
    </w:p>
    <w:p w:rsidR="00682B84" w:rsidRPr="00682B84" w:rsidRDefault="00682B84" w:rsidP="00682B84">
      <w:pPr>
        <w:pStyle w:val="a5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N = {1, 2, 3,… , n, …}</w:t>
      </w:r>
    </w:p>
    <w:p w:rsidR="00682B84" w:rsidRPr="00682B84" w:rsidRDefault="00682B84" w:rsidP="00682B84">
      <w:pPr>
        <w:pStyle w:val="a5"/>
        <w:numPr>
          <w:ilvl w:val="0"/>
          <w:numId w:val="3"/>
        </w:numPr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Описание</w:t>
      </w:r>
    </w:p>
    <w:p w:rsidR="00682B84" w:rsidRDefault="00682B84" w:rsidP="00682B84">
      <w:pPr>
        <w:pStyle w:val="a5"/>
        <w:rPr>
          <w:rFonts w:cs="Times New Roman"/>
          <w:szCs w:val="24"/>
          <w:lang w:val="en-US"/>
        </w:rPr>
      </w:pPr>
      <w:r w:rsidRPr="00682B84">
        <w:rPr>
          <w:rFonts w:cs="Times New Roman"/>
          <w:position w:val="-24"/>
          <w:szCs w:val="24"/>
          <w:lang w:val="en-US"/>
        </w:rPr>
        <w:object w:dxaOrig="4260" w:dyaOrig="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2.65pt;height:31pt" o:ole="">
            <v:imagedata r:id="rId9" o:title=""/>
          </v:shape>
          <o:OLEObject Type="Embed" ProgID="Equation.3" ShapeID="_x0000_i1025" DrawAspect="Content" ObjectID="_1639823992" r:id="rId10"/>
        </w:object>
      </w:r>
    </w:p>
    <w:p w:rsidR="00682B84" w:rsidRDefault="00682B84" w:rsidP="00682B84">
      <w:pPr>
        <w:rPr>
          <w:rFonts w:cs="Times New Roman"/>
          <w:szCs w:val="24"/>
        </w:rPr>
      </w:pPr>
      <w:r>
        <w:rPr>
          <w:rFonts w:cs="Times New Roman"/>
          <w:b/>
          <w:szCs w:val="24"/>
        </w:rPr>
        <w:t xml:space="preserve">Парадокс Рассела </w:t>
      </w:r>
      <w:r>
        <w:rPr>
          <w:rFonts w:cs="Times New Roman"/>
          <w:szCs w:val="24"/>
        </w:rPr>
        <w:t>из наивной теории множеств</w:t>
      </w:r>
      <w:r w:rsidR="0005211F">
        <w:rPr>
          <w:rFonts w:cs="Times New Roman"/>
          <w:szCs w:val="24"/>
        </w:rPr>
        <w:t xml:space="preserve"> (или же парадокс брадобрея)</w:t>
      </w:r>
      <w:r>
        <w:rPr>
          <w:rFonts w:cs="Times New Roman"/>
          <w:szCs w:val="24"/>
        </w:rPr>
        <w:t>.</w:t>
      </w:r>
    </w:p>
    <w:p w:rsidR="00682B84" w:rsidRDefault="0005211F" w:rsidP="00682B84">
      <w:pPr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940425" cy="31451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11F" w:rsidRDefault="0005211F" w:rsidP="00682B84">
      <w:pPr>
        <w:rPr>
          <w:rFonts w:cs="Times New Roman"/>
          <w:szCs w:val="24"/>
        </w:rPr>
      </w:pPr>
    </w:p>
    <w:p w:rsidR="0005211F" w:rsidRDefault="0005211F" w:rsidP="00682B84">
      <w:pPr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>
            <wp:extent cx="5458587" cy="1771897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a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11F" w:rsidRPr="00E961EE" w:rsidRDefault="0005211F" w:rsidP="0005211F">
      <w:pPr>
        <w:pStyle w:val="a3"/>
        <w:ind w:left="720"/>
        <w:rPr>
          <w:rFonts w:cs="Times New Roman"/>
          <w:szCs w:val="36"/>
        </w:rPr>
      </w:pPr>
      <w:r w:rsidRPr="0005211F">
        <w:rPr>
          <w:rFonts w:cs="Times New Roman"/>
          <w:szCs w:val="36"/>
        </w:rPr>
        <w:t>2)</w:t>
      </w:r>
      <w:r>
        <w:rPr>
          <w:rFonts w:cs="Times New Roman"/>
          <w:szCs w:val="36"/>
        </w:rPr>
        <w:t xml:space="preserve"> Операции над множествами. Диаграмма Венна. Что такое симметрическая разность двух множеств.</w:t>
      </w:r>
    </w:p>
    <w:p w:rsidR="0005211F" w:rsidRDefault="0005211F" w:rsidP="0005211F"/>
    <w:p w:rsidR="00D32763" w:rsidRDefault="00D32763" w:rsidP="0005211F">
      <w:pPr>
        <w:rPr>
          <w:rFonts w:cs="Times New Roman"/>
          <w:szCs w:val="24"/>
        </w:rPr>
      </w:pPr>
      <w:r>
        <w:rPr>
          <w:rFonts w:cs="Times New Roman"/>
          <w:b/>
          <w:szCs w:val="24"/>
        </w:rPr>
        <w:t xml:space="preserve">Диаграмма Венна </w:t>
      </w:r>
      <w:r>
        <w:rPr>
          <w:rFonts w:cs="Times New Roman"/>
          <w:szCs w:val="24"/>
        </w:rPr>
        <w:t>(по аналогии с кругами Эйлера) – это схематическое изображение действий с множествами.</w:t>
      </w:r>
    </w:p>
    <w:p w:rsidR="00D32763" w:rsidRDefault="00AF425D" w:rsidP="0005211F">
      <w:pPr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 wp14:anchorId="6DB5572E" wp14:editId="60DE5EDE">
            <wp:extent cx="5877745" cy="4972744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a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25D" w:rsidRDefault="00502663" w:rsidP="0005211F">
      <w:pPr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4DEA5EDD" wp14:editId="3346138F">
            <wp:extent cx="5940425" cy="37515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25D" w:rsidRDefault="00AF425D" w:rsidP="0005211F">
      <w:pPr>
        <w:rPr>
          <w:rFonts w:cs="Times New Roman"/>
          <w:szCs w:val="24"/>
        </w:rPr>
      </w:pPr>
    </w:p>
    <w:p w:rsidR="00AF425D" w:rsidRDefault="00AF425D" w:rsidP="0005211F">
      <w:pPr>
        <w:rPr>
          <w:rFonts w:cs="Times New Roman"/>
          <w:szCs w:val="24"/>
        </w:rPr>
      </w:pPr>
    </w:p>
    <w:p w:rsidR="00AF425D" w:rsidRDefault="00AF425D" w:rsidP="00AF425D">
      <w:pPr>
        <w:pStyle w:val="a3"/>
        <w:numPr>
          <w:ilvl w:val="0"/>
          <w:numId w:val="3"/>
        </w:numPr>
      </w:pPr>
      <w:r>
        <w:t>Свойства (законы) операций над множествами.</w:t>
      </w:r>
    </w:p>
    <w:p w:rsidR="00AF425D" w:rsidRDefault="00AF425D" w:rsidP="00AF425D">
      <w:r>
        <w:rPr>
          <w:noProof/>
          <w:lang w:eastAsia="ru-RU"/>
        </w:rPr>
        <w:drawing>
          <wp:inline distT="0" distB="0" distL="0" distR="0" wp14:anchorId="22693589" wp14:editId="3937816B">
            <wp:extent cx="5940425" cy="364363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a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25D" w:rsidRPr="002A6CB5" w:rsidRDefault="00A64990" w:rsidP="00AF425D">
      <w:pPr>
        <w:rPr>
          <w:rFonts w:cs="Times New Roman"/>
          <w:szCs w:val="24"/>
        </w:rPr>
      </w:pPr>
      <w:r>
        <w:rPr>
          <w:rFonts w:cs="Times New Roman"/>
          <w:szCs w:val="24"/>
        </w:rPr>
        <w:t>4 – свойство нуля; 5 – свойство единицы; 6 – свойство дополнения</w:t>
      </w:r>
    </w:p>
    <w:p w:rsidR="002A6CB5" w:rsidRPr="002A6CB5" w:rsidRDefault="002A6CB5" w:rsidP="00AF425D">
      <w:pPr>
        <w:rPr>
          <w:rFonts w:cs="Times New Roman"/>
          <w:szCs w:val="24"/>
        </w:rPr>
      </w:pPr>
    </w:p>
    <w:p w:rsidR="00A64990" w:rsidRDefault="00A64990" w:rsidP="00A64990">
      <w:pPr>
        <w:pStyle w:val="a3"/>
        <w:numPr>
          <w:ilvl w:val="0"/>
          <w:numId w:val="3"/>
        </w:numPr>
      </w:pPr>
      <w:r>
        <w:lastRenderedPageBreak/>
        <w:t>Декартово произведение множеств. Степень множества.</w:t>
      </w:r>
    </w:p>
    <w:p w:rsidR="00A64990" w:rsidRDefault="00A64990" w:rsidP="00A64990"/>
    <w:p w:rsidR="00A64990" w:rsidRDefault="00A64990" w:rsidP="00A64990">
      <w:r>
        <w:rPr>
          <w:b/>
        </w:rPr>
        <w:t xml:space="preserve">Декартовым произведением </w:t>
      </w:r>
      <w:r>
        <w:t>множеств А и В называется множество всех пар, первая компонента которых принадлежит множеству А, а вторая – множеству В.</w:t>
      </w:r>
    </w:p>
    <w:p w:rsidR="00A64990" w:rsidRDefault="00A64990" w:rsidP="00A64990">
      <w:pPr>
        <w:rPr>
          <w:lang w:val="en-US"/>
        </w:rPr>
      </w:pPr>
      <w:r w:rsidRPr="00A64990">
        <w:rPr>
          <w:position w:val="-10"/>
        </w:rPr>
        <w:object w:dxaOrig="3600" w:dyaOrig="320">
          <v:shape id="_x0000_i1026" type="#_x0000_t75" style="width:180pt;height:15.9pt" o:ole="">
            <v:imagedata r:id="rId16" o:title=""/>
          </v:shape>
          <o:OLEObject Type="Embed" ProgID="Equation.3" ShapeID="_x0000_i1026" DrawAspect="Content" ObjectID="_1639823993" r:id="rId17"/>
        </w:object>
      </w:r>
    </w:p>
    <w:p w:rsidR="00442EE7" w:rsidRDefault="00FC2FD3" w:rsidP="00442EE7">
      <w:r>
        <w:rPr>
          <w:b/>
        </w:rPr>
        <w:t xml:space="preserve">Степень множества </w:t>
      </w:r>
      <w:r>
        <w:t xml:space="preserve">(или же Булеан) – это множество всех подмножеств данного множества </w:t>
      </w:r>
      <w:r>
        <w:rPr>
          <w:lang w:val="en-US"/>
        </w:rPr>
        <w:t>A</w:t>
      </w:r>
      <w:r w:rsidRPr="00FC2FD3">
        <w:t xml:space="preserve">. </w:t>
      </w:r>
      <w:r>
        <w:t xml:space="preserve">Обозначается как </w:t>
      </w:r>
      <w:r w:rsidR="00442EE7" w:rsidRPr="00FC2FD3">
        <w:rPr>
          <w:position w:val="-12"/>
        </w:rPr>
        <w:object w:dxaOrig="340" w:dyaOrig="420">
          <v:shape id="_x0000_i1027" type="#_x0000_t75" style="width:15.9pt;height:20.95pt" o:ole="">
            <v:imagedata r:id="rId18" o:title=""/>
          </v:shape>
          <o:OLEObject Type="Embed" ProgID="Equation.3" ShapeID="_x0000_i1027" DrawAspect="Content" ObjectID="_1639823994" r:id="rId19"/>
        </w:object>
      </w:r>
      <w:r w:rsidR="00442EE7" w:rsidRPr="00442EE7">
        <w:t>.</w:t>
      </w:r>
    </w:p>
    <w:p w:rsidR="00653E91" w:rsidRPr="00653E91" w:rsidRDefault="00653E91" w:rsidP="00442EE7">
      <w:r w:rsidRPr="00653E91">
        <w:t xml:space="preserve">Справедливо следующее утверждение: число подмножеств конечного множества, состоящего из n элементов, равно </w:t>
      </w:r>
      <w:r w:rsidR="005D6A79" w:rsidRPr="00653E91">
        <w:rPr>
          <w:position w:val="-12"/>
        </w:rPr>
        <w:object w:dxaOrig="320" w:dyaOrig="420">
          <v:shape id="_x0000_i1028" type="#_x0000_t75" style="width:15.9pt;height:20.95pt" o:ole="">
            <v:imagedata r:id="rId20" o:title=""/>
          </v:shape>
          <o:OLEObject Type="Embed" ProgID="Equation.3" ShapeID="_x0000_i1028" DrawAspect="Content" ObjectID="_1639823995" r:id="rId21"/>
        </w:object>
      </w:r>
    </w:p>
    <w:p w:rsidR="00442EE7" w:rsidRDefault="00442EE7" w:rsidP="00442EE7">
      <w:pPr>
        <w:pStyle w:val="a3"/>
        <w:numPr>
          <w:ilvl w:val="0"/>
          <w:numId w:val="3"/>
        </w:numPr>
      </w:pPr>
      <w:r>
        <w:t>Отображения множеств. Сюръекция, инъекция, биекция.</w:t>
      </w:r>
    </w:p>
    <w:p w:rsidR="00442EE7" w:rsidRDefault="00E961EE" w:rsidP="00442EE7">
      <w:r>
        <w:rPr>
          <w:noProof/>
          <w:lang w:eastAsia="ru-RU"/>
        </w:rPr>
        <w:drawing>
          <wp:inline distT="0" distB="0" distL="0" distR="0" wp14:anchorId="216CA5A3" wp14:editId="601B27CB">
            <wp:extent cx="5496692" cy="1971950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EE" w:rsidRDefault="00E961EE" w:rsidP="00442EE7">
      <w:r>
        <w:rPr>
          <w:noProof/>
          <w:lang w:eastAsia="ru-RU"/>
        </w:rPr>
        <w:drawing>
          <wp:inline distT="0" distB="0" distL="0" distR="0" wp14:anchorId="0CD27ED3" wp14:editId="02582399">
            <wp:extent cx="5430008" cy="2543530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EE" w:rsidRDefault="00E961EE" w:rsidP="00442EE7">
      <w:r>
        <w:rPr>
          <w:noProof/>
          <w:lang w:eastAsia="ru-RU"/>
        </w:rPr>
        <w:lastRenderedPageBreak/>
        <w:drawing>
          <wp:inline distT="0" distB="0" distL="0" distR="0" wp14:anchorId="0A5A47E0" wp14:editId="4484250F">
            <wp:extent cx="5940425" cy="29705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EE" w:rsidRDefault="0011270B" w:rsidP="0011270B">
      <w:pPr>
        <w:pStyle w:val="a3"/>
        <w:numPr>
          <w:ilvl w:val="0"/>
          <w:numId w:val="3"/>
        </w:numPr>
      </w:pPr>
      <w:r>
        <w:t>Мощность множества. Конечные и счетные множества. Теорема Кантора о континуальном множестве.</w:t>
      </w:r>
    </w:p>
    <w:p w:rsidR="00A928FB" w:rsidRPr="00A928FB" w:rsidRDefault="00A928FB" w:rsidP="00A928FB"/>
    <w:p w:rsidR="00442EE7" w:rsidRDefault="006F50AC" w:rsidP="00A64990">
      <w:r>
        <w:rPr>
          <w:noProof/>
          <w:lang w:eastAsia="ru-RU"/>
        </w:rPr>
        <w:drawing>
          <wp:inline distT="0" distB="0" distL="0" distR="0" wp14:anchorId="1C8E8244" wp14:editId="22281C62">
            <wp:extent cx="5940425" cy="127190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w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AC" w:rsidRDefault="0087157B" w:rsidP="00A64990">
      <w:r>
        <w:rPr>
          <w:noProof/>
          <w:lang w:eastAsia="ru-RU"/>
        </w:rPr>
        <w:drawing>
          <wp:inline distT="0" distB="0" distL="0" distR="0" wp14:anchorId="77D59F7C" wp14:editId="5954479D">
            <wp:extent cx="5506218" cy="270547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w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7B" w:rsidRDefault="00E81B1B" w:rsidP="00A64990">
      <w:r>
        <w:rPr>
          <w:noProof/>
          <w:lang w:eastAsia="ru-RU"/>
        </w:rPr>
        <w:drawing>
          <wp:inline distT="0" distB="0" distL="0" distR="0" wp14:anchorId="114C3DB6" wp14:editId="34E82345">
            <wp:extent cx="5563376" cy="88594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w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26" w:rsidRPr="006A7893" w:rsidRDefault="00757E8A" w:rsidP="006A789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8D956D" wp14:editId="35AA5F93">
            <wp:extent cx="5477639" cy="409632"/>
            <wp:effectExtent l="0" t="0" r="889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zxc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534797" cy="8726118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zxc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0" w:rsidRDefault="006A7893" w:rsidP="006A7893">
      <w:pPr>
        <w:pStyle w:val="a3"/>
        <w:numPr>
          <w:ilvl w:val="0"/>
          <w:numId w:val="3"/>
        </w:numPr>
      </w:pPr>
      <w:r>
        <w:lastRenderedPageBreak/>
        <w:t>Комбинаторика. Теорема о формулах перестановок, размещений, сочетаний.</w:t>
      </w:r>
    </w:p>
    <w:p w:rsidR="004B1B34" w:rsidRPr="00A009DD" w:rsidRDefault="004B1B34" w:rsidP="004B1B34"/>
    <w:p w:rsidR="00593DD0" w:rsidRDefault="00593DD0" w:rsidP="004B1B3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25271" cy="41915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z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D0" w:rsidRDefault="00593DD0" w:rsidP="004B1B3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3850" cy="7039957"/>
            <wp:effectExtent l="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z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D0" w:rsidRDefault="00593DD0" w:rsidP="004B1B34">
      <w:pPr>
        <w:rPr>
          <w:lang w:val="en-US"/>
        </w:rPr>
      </w:pPr>
    </w:p>
    <w:p w:rsidR="00593DD0" w:rsidRDefault="00593DD0" w:rsidP="004B1B34">
      <w:pPr>
        <w:rPr>
          <w:lang w:val="en-US"/>
        </w:rPr>
      </w:pPr>
    </w:p>
    <w:p w:rsidR="00593DD0" w:rsidRDefault="00564C2A" w:rsidP="00564C2A">
      <w:pPr>
        <w:pStyle w:val="a3"/>
        <w:numPr>
          <w:ilvl w:val="0"/>
          <w:numId w:val="3"/>
        </w:numPr>
      </w:pPr>
      <w:r>
        <w:lastRenderedPageBreak/>
        <w:t>Мощность булеана конечного множества. Мощность множества всех биекций конечного множества на себя.</w:t>
      </w:r>
    </w:p>
    <w:p w:rsidR="00F14925" w:rsidRDefault="00F14925" w:rsidP="00F14925"/>
    <w:p w:rsidR="00F14925" w:rsidRDefault="00F14925" w:rsidP="00F14925">
      <w:r>
        <w:rPr>
          <w:b/>
        </w:rPr>
        <w:t xml:space="preserve">Степень множества </w:t>
      </w:r>
      <w:r>
        <w:t xml:space="preserve">(или же Булеан) – это множество всех подмножеств данного множества </w:t>
      </w:r>
      <w:r>
        <w:rPr>
          <w:lang w:val="en-US"/>
        </w:rPr>
        <w:t>A</w:t>
      </w:r>
      <w:r w:rsidRPr="00FC2FD3">
        <w:t xml:space="preserve">. </w:t>
      </w:r>
      <w:r>
        <w:t xml:space="preserve">Обозначается как </w:t>
      </w:r>
      <w:r w:rsidRPr="00FC2FD3">
        <w:rPr>
          <w:position w:val="-12"/>
        </w:rPr>
        <w:object w:dxaOrig="340" w:dyaOrig="420">
          <v:shape id="_x0000_i1029" type="#_x0000_t75" style="width:15.9pt;height:20.95pt" o:ole="">
            <v:imagedata r:id="rId18" o:title=""/>
          </v:shape>
          <o:OLEObject Type="Embed" ProgID="Equation.3" ShapeID="_x0000_i1029" DrawAspect="Content" ObjectID="_1639823996" r:id="rId32"/>
        </w:object>
      </w:r>
      <w:r w:rsidRPr="00442EE7">
        <w:t>.</w:t>
      </w:r>
    </w:p>
    <w:p w:rsidR="00F14925" w:rsidRPr="00653E91" w:rsidRDefault="00F14925" w:rsidP="00F14925">
      <w:r w:rsidRPr="00653E91">
        <w:t xml:space="preserve">Справедливо следующее утверждение: число подмножеств конечного множества, состоящего из n элементов, равно </w:t>
      </w:r>
      <w:r w:rsidRPr="00653E91">
        <w:rPr>
          <w:position w:val="-12"/>
        </w:rPr>
        <w:object w:dxaOrig="320" w:dyaOrig="420">
          <v:shape id="_x0000_i1030" type="#_x0000_t75" style="width:15.9pt;height:20.95pt" o:ole="">
            <v:imagedata r:id="rId20" o:title=""/>
          </v:shape>
          <o:OLEObject Type="Embed" ProgID="Equation.3" ShapeID="_x0000_i1030" DrawAspect="Content" ObjectID="_1639823997" r:id="rId33"/>
        </w:object>
      </w:r>
    </w:p>
    <w:p w:rsidR="00F14925" w:rsidRDefault="00F14925" w:rsidP="00F14925"/>
    <w:p w:rsidR="00990A80" w:rsidRDefault="00335524" w:rsidP="00F14925">
      <w:r>
        <w:rPr>
          <w:noProof/>
          <w:lang w:eastAsia="ru-RU"/>
        </w:rPr>
        <w:drawing>
          <wp:inline distT="0" distB="0" distL="0" distR="0">
            <wp:extent cx="5940425" cy="3511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z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Pr="00335524" w:rsidRDefault="00335524" w:rsidP="00335524">
      <w:pPr>
        <w:pStyle w:val="a3"/>
        <w:numPr>
          <w:ilvl w:val="0"/>
          <w:numId w:val="3"/>
        </w:numPr>
      </w:pPr>
      <w:r>
        <w:t>Теоремы о сумме, о произведении, о включении и исключении множеств, о степени множеств.</w:t>
      </w:r>
    </w:p>
    <w:p w:rsidR="00990A80" w:rsidRDefault="00335524" w:rsidP="00F14925">
      <w:r>
        <w:rPr>
          <w:noProof/>
          <w:lang w:eastAsia="ru-RU"/>
        </w:rPr>
        <w:drawing>
          <wp:inline distT="0" distB="0" distL="0" distR="0">
            <wp:extent cx="5572903" cy="4982270"/>
            <wp:effectExtent l="0" t="0" r="889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z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24" w:rsidRDefault="00335524" w:rsidP="00F14925"/>
    <w:p w:rsidR="00335524" w:rsidRDefault="00335524" w:rsidP="00F14925"/>
    <w:p w:rsidR="00335524" w:rsidRDefault="00335524" w:rsidP="00F14925"/>
    <w:p w:rsidR="00335524" w:rsidRDefault="00335524" w:rsidP="00F14925">
      <w:r>
        <w:rPr>
          <w:noProof/>
          <w:lang w:eastAsia="ru-RU"/>
        </w:rPr>
        <w:lastRenderedPageBreak/>
        <w:drawing>
          <wp:inline distT="0" distB="0" distL="0" distR="0" wp14:anchorId="5D35C897" wp14:editId="735D41C9">
            <wp:extent cx="5763429" cy="4334480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z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24" w:rsidRDefault="00335524" w:rsidP="00F14925">
      <w:r>
        <w:rPr>
          <w:noProof/>
          <w:lang w:eastAsia="ru-RU"/>
        </w:rPr>
        <w:drawing>
          <wp:inline distT="0" distB="0" distL="0" distR="0" wp14:anchorId="4D85DD55" wp14:editId="2388DD19">
            <wp:extent cx="5070763" cy="451978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z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2" cy="452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24" w:rsidRDefault="002644A3" w:rsidP="00F14925">
      <w:r>
        <w:rPr>
          <w:noProof/>
          <w:lang w:eastAsia="ru-RU"/>
        </w:rPr>
        <w:lastRenderedPageBreak/>
        <w:drawing>
          <wp:inline distT="0" distB="0" distL="0" distR="0">
            <wp:extent cx="5506218" cy="63445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z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Default="002644A3" w:rsidP="00F14925">
      <w:r>
        <w:rPr>
          <w:noProof/>
          <w:lang w:eastAsia="ru-RU"/>
        </w:rPr>
        <w:drawing>
          <wp:inline distT="0" distB="0" distL="0" distR="0" wp14:anchorId="2117B4D1" wp14:editId="25807B9C">
            <wp:extent cx="4345627" cy="269245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z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257" cy="26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A3" w:rsidRDefault="00C95678" w:rsidP="00C95678">
      <w:pPr>
        <w:pStyle w:val="a3"/>
        <w:numPr>
          <w:ilvl w:val="0"/>
          <w:numId w:val="3"/>
        </w:numPr>
      </w:pPr>
      <w:r>
        <w:lastRenderedPageBreak/>
        <w:t>Многоместные отношения. Реляционная таблица. Атрибуты и домены.</w:t>
      </w:r>
    </w:p>
    <w:p w:rsidR="00990A80" w:rsidRDefault="00C95678" w:rsidP="00F14925">
      <w:r>
        <w:rPr>
          <w:noProof/>
          <w:lang w:eastAsia="ru-RU"/>
        </w:rPr>
        <w:drawing>
          <wp:inline distT="0" distB="0" distL="0" distR="0">
            <wp:extent cx="5668166" cy="5315692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z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Default="00C95678" w:rsidP="00F14925">
      <w:r>
        <w:rPr>
          <w:noProof/>
          <w:lang w:eastAsia="ru-RU"/>
        </w:rPr>
        <w:drawing>
          <wp:inline distT="0" distB="0" distL="0" distR="0">
            <wp:extent cx="5496692" cy="2010056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z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Default="00C95678" w:rsidP="00F14925">
      <w:r>
        <w:rPr>
          <w:noProof/>
          <w:lang w:eastAsia="ru-RU"/>
        </w:rPr>
        <w:drawing>
          <wp:inline distT="0" distB="0" distL="0" distR="0">
            <wp:extent cx="1793174" cy="971303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z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815" cy="9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Default="00BF509C" w:rsidP="0067407D">
      <w:pPr>
        <w:pStyle w:val="a3"/>
        <w:numPr>
          <w:ilvl w:val="0"/>
          <w:numId w:val="3"/>
        </w:numPr>
      </w:pPr>
      <w:r>
        <w:lastRenderedPageBreak/>
        <w:t>Бинарное отношение эквивалентности на одном множестве. Теорема о ра</w:t>
      </w:r>
      <w:r w:rsidR="00C32DE4">
        <w:t>з</w:t>
      </w:r>
      <w:r>
        <w:t xml:space="preserve">ложении </w:t>
      </w:r>
      <w:r w:rsidR="00C32DE4">
        <w:t>множества на классы эквивалентных. Фактор множество по бинарному отношению эквивалентности.</w:t>
      </w:r>
    </w:p>
    <w:p w:rsidR="00990A80" w:rsidRDefault="00C854C2" w:rsidP="00F14925">
      <w:r>
        <w:rPr>
          <w:noProof/>
          <w:lang w:eastAsia="ru-RU"/>
        </w:rPr>
        <w:drawing>
          <wp:inline distT="0" distB="0" distL="0" distR="0">
            <wp:extent cx="5468113" cy="83831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z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C2" w:rsidRDefault="00C854C2" w:rsidP="00F1492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63376" cy="7097115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z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C2" w:rsidRDefault="00BB3FFB" w:rsidP="00F1492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68166" cy="2600688"/>
            <wp:effectExtent l="0" t="0" r="889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z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C2" w:rsidRDefault="00BB3FFB" w:rsidP="00F1492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06271" cy="518232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z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FB" w:rsidRDefault="00BB3FFB" w:rsidP="00F1492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77639" cy="8002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z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C2" w:rsidRDefault="00C854C2" w:rsidP="00F1492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0250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z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C2" w:rsidRPr="00BB3FFB" w:rsidRDefault="00BB3FFB" w:rsidP="00BB3FFB">
      <w:pPr>
        <w:pStyle w:val="a3"/>
        <w:numPr>
          <w:ilvl w:val="0"/>
          <w:numId w:val="3"/>
        </w:numPr>
      </w:pPr>
      <w:r>
        <w:t xml:space="preserve">Бинарное отношение порядка на одном множестве. </w:t>
      </w:r>
      <w:r w:rsidR="003D6BF1">
        <w:t>Теорема о разложении упорядоченного множества в любой точке на три конуса.</w:t>
      </w:r>
    </w:p>
    <w:p w:rsidR="00990A80" w:rsidRDefault="00923BD8" w:rsidP="00F14925">
      <w:r>
        <w:rPr>
          <w:noProof/>
          <w:lang w:eastAsia="ru-RU"/>
        </w:rPr>
        <w:drawing>
          <wp:inline distT="0" distB="0" distL="0" distR="0">
            <wp:extent cx="5725324" cy="1619476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z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BD8" w:rsidRDefault="00C52D07" w:rsidP="00F14925">
      <w:r>
        <w:rPr>
          <w:noProof/>
          <w:lang w:eastAsia="ru-RU"/>
        </w:rPr>
        <w:drawing>
          <wp:inline distT="0" distB="0" distL="0" distR="0" wp14:anchorId="3782B57E" wp14:editId="2C797904">
            <wp:extent cx="5553850" cy="609685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z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Default="00C52D07" w:rsidP="00F14925">
      <w:r>
        <w:rPr>
          <w:noProof/>
          <w:lang w:eastAsia="ru-RU"/>
        </w:rPr>
        <w:drawing>
          <wp:inline distT="0" distB="0" distL="0" distR="0" wp14:anchorId="4F267264" wp14:editId="10FF48F0">
            <wp:extent cx="3780430" cy="3554357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z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648" cy="357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Default="00C52D07" w:rsidP="00F14925">
      <w:r>
        <w:rPr>
          <w:noProof/>
          <w:lang w:eastAsia="ru-RU"/>
        </w:rPr>
        <w:lastRenderedPageBreak/>
        <w:drawing>
          <wp:inline distT="0" distB="0" distL="0" distR="0">
            <wp:extent cx="5220429" cy="802116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z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Default="00990A80" w:rsidP="00F14925"/>
    <w:p w:rsidR="00C52D07" w:rsidRDefault="00C52D07" w:rsidP="00F14925"/>
    <w:p w:rsidR="00C52D07" w:rsidRDefault="00C52D07" w:rsidP="00F14925"/>
    <w:p w:rsidR="00C52D07" w:rsidRDefault="00915D17" w:rsidP="00134D17">
      <w:pPr>
        <w:pStyle w:val="a3"/>
        <w:numPr>
          <w:ilvl w:val="0"/>
          <w:numId w:val="3"/>
        </w:numPr>
      </w:pPr>
      <w:r>
        <w:lastRenderedPageBreak/>
        <w:t>Графы как бинарные отношения на одном множестве. Ориентированный и симметричный графы. Путь в графе. Петля и цикл в графе. Матрица смежности. Степень матрицы смежности. Что означает квадрат матрицы смежности графа является нулевой матрицей? Привести пример.</w:t>
      </w:r>
    </w:p>
    <w:p w:rsidR="00990A80" w:rsidRDefault="006D524A" w:rsidP="00F14925">
      <w:r>
        <w:rPr>
          <w:noProof/>
          <w:lang w:eastAsia="ru-RU"/>
        </w:rPr>
        <w:drawing>
          <wp:inline distT="0" distB="0" distL="0" distR="0">
            <wp:extent cx="5210902" cy="4315427"/>
            <wp:effectExtent l="0" t="0" r="889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wea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4A" w:rsidRDefault="006D524A" w:rsidP="00F14925"/>
    <w:p w:rsidR="006D524A" w:rsidRDefault="006D524A" w:rsidP="00F14925">
      <w:r>
        <w:rPr>
          <w:noProof/>
          <w:lang w:eastAsia="ru-RU"/>
        </w:rPr>
        <w:drawing>
          <wp:inline distT="0" distB="0" distL="0" distR="0">
            <wp:extent cx="5353797" cy="221010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wea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4A" w:rsidRDefault="005D7C01" w:rsidP="00F14925">
      <w:r>
        <w:rPr>
          <w:noProof/>
          <w:lang w:eastAsia="ru-RU"/>
        </w:rPr>
        <w:lastRenderedPageBreak/>
        <w:drawing>
          <wp:inline distT="0" distB="0" distL="0" distR="0">
            <wp:extent cx="5249008" cy="2057687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wea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01" w:rsidRDefault="005D7C01" w:rsidP="00F14925">
      <w:r>
        <w:rPr>
          <w:noProof/>
          <w:lang w:eastAsia="ru-RU"/>
        </w:rPr>
        <w:drawing>
          <wp:inline distT="0" distB="0" distL="0" distR="0">
            <wp:extent cx="5325218" cy="659222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wea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86" w:rsidRDefault="00C25986" w:rsidP="00F14925"/>
    <w:p w:rsidR="005D7C01" w:rsidRDefault="001E4110" w:rsidP="00F14925">
      <w:r>
        <w:rPr>
          <w:noProof/>
          <w:lang w:eastAsia="ru-RU"/>
        </w:rPr>
        <w:lastRenderedPageBreak/>
        <w:drawing>
          <wp:inline distT="0" distB="0" distL="0" distR="0">
            <wp:extent cx="5940425" cy="14027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wea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110" w:rsidRDefault="001E4110" w:rsidP="00F14925"/>
    <w:p w:rsidR="00C25986" w:rsidRDefault="00C25986" w:rsidP="00C25986">
      <w:pPr>
        <w:pStyle w:val="a3"/>
        <w:numPr>
          <w:ilvl w:val="0"/>
          <w:numId w:val="3"/>
        </w:numPr>
      </w:pPr>
      <w:r>
        <w:t>Эйлеров и Гамильтонов циклы в графе. Задача Эйлера о семи мостах. Теорема Эйлера о существовании цикла Эйлера в симметричном мультиграфе.</w:t>
      </w:r>
    </w:p>
    <w:p w:rsidR="00C25986" w:rsidRDefault="008302B4" w:rsidP="00C25986">
      <w:r>
        <w:rPr>
          <w:noProof/>
          <w:lang w:eastAsia="ru-RU"/>
        </w:rPr>
        <w:drawing>
          <wp:inline distT="0" distB="0" distL="0" distR="0">
            <wp:extent cx="5296639" cy="171473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wea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86" w:rsidRPr="00C25986" w:rsidRDefault="008302B4" w:rsidP="00C25986">
      <w:r>
        <w:rPr>
          <w:noProof/>
          <w:lang w:eastAsia="ru-RU"/>
        </w:rPr>
        <w:drawing>
          <wp:inline distT="0" distB="0" distL="0" distR="0">
            <wp:extent cx="4699591" cy="4690773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wea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839" cy="469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Default="00C25986" w:rsidP="00C25986">
      <w:pPr>
        <w:pStyle w:val="a3"/>
        <w:numPr>
          <w:ilvl w:val="0"/>
          <w:numId w:val="3"/>
        </w:numPr>
      </w:pPr>
      <w:r>
        <w:lastRenderedPageBreak/>
        <w:t>Машина Тьюринга. Программа машины Тьюринга. Таблица программы. Конфигурация машины Тьюринга и протокол тестирования.</w:t>
      </w:r>
    </w:p>
    <w:p w:rsidR="0035683F" w:rsidRDefault="00F21BC6" w:rsidP="0035683F">
      <w:r>
        <w:rPr>
          <w:noProof/>
          <w:lang w:eastAsia="ru-RU"/>
        </w:rPr>
        <w:drawing>
          <wp:inline distT="0" distB="0" distL="0" distR="0">
            <wp:extent cx="5229955" cy="4744112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wea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C6" w:rsidRDefault="00E47D92" w:rsidP="0035683F">
      <w:r>
        <w:rPr>
          <w:noProof/>
          <w:lang w:eastAsia="ru-RU"/>
        </w:rPr>
        <w:lastRenderedPageBreak/>
        <w:drawing>
          <wp:inline distT="0" distB="0" distL="0" distR="0">
            <wp:extent cx="5287113" cy="6173061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wea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D92" w:rsidRDefault="00E47D92" w:rsidP="0035683F">
      <w:r>
        <w:rPr>
          <w:noProof/>
          <w:lang w:eastAsia="ru-RU"/>
        </w:rPr>
        <w:lastRenderedPageBreak/>
        <w:drawing>
          <wp:inline distT="0" distB="0" distL="0" distR="0">
            <wp:extent cx="5191850" cy="4210638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wea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D92" w:rsidRDefault="00E47D92" w:rsidP="0035683F">
      <w:r>
        <w:rPr>
          <w:noProof/>
          <w:lang w:eastAsia="ru-RU"/>
        </w:rPr>
        <w:drawing>
          <wp:inline distT="0" distB="0" distL="0" distR="0">
            <wp:extent cx="5163271" cy="2162477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wea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D84" w:rsidRDefault="00E47D92" w:rsidP="00A009DD">
      <w:r>
        <w:rPr>
          <w:noProof/>
          <w:lang w:eastAsia="ru-RU"/>
        </w:rPr>
        <w:lastRenderedPageBreak/>
        <w:drawing>
          <wp:inline distT="0" distB="0" distL="0" distR="0">
            <wp:extent cx="5353797" cy="525853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we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DD" w:rsidRPr="00A009DD" w:rsidRDefault="00A009DD" w:rsidP="00A009DD">
      <w:pPr>
        <w:pStyle w:val="a3"/>
        <w:numPr>
          <w:ilvl w:val="0"/>
          <w:numId w:val="3"/>
        </w:numPr>
      </w:pPr>
      <w:r>
        <w:t>Проблема технического кодирования сообщений в канале связи. Матричное кодирование.</w:t>
      </w:r>
    </w:p>
    <w:p w:rsidR="00990A80" w:rsidRDefault="00D64532" w:rsidP="00F14925">
      <w:r>
        <w:rPr>
          <w:noProof/>
          <w:lang w:eastAsia="ru-RU"/>
        </w:rPr>
        <w:drawing>
          <wp:inline distT="0" distB="0" distL="0" distR="0">
            <wp:extent cx="5210902" cy="285789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wea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32" w:rsidRDefault="00D64532" w:rsidP="00F14925"/>
    <w:p w:rsidR="00D64532" w:rsidRDefault="00D64532" w:rsidP="00F14925">
      <w:r>
        <w:rPr>
          <w:noProof/>
          <w:lang w:eastAsia="ru-RU"/>
        </w:rPr>
        <w:lastRenderedPageBreak/>
        <w:drawing>
          <wp:inline distT="0" distB="0" distL="0" distR="0">
            <wp:extent cx="5940425" cy="139636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wea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32" w:rsidRDefault="00D64532" w:rsidP="00F14925">
      <w:r>
        <w:rPr>
          <w:noProof/>
          <w:lang w:eastAsia="ru-RU"/>
        </w:rPr>
        <w:drawing>
          <wp:inline distT="0" distB="0" distL="0" distR="0">
            <wp:extent cx="5940425" cy="32442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wea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32" w:rsidRDefault="007017D2" w:rsidP="00F14925">
      <w:r>
        <w:rPr>
          <w:noProof/>
          <w:lang w:eastAsia="ru-RU"/>
        </w:rPr>
        <w:drawing>
          <wp:inline distT="0" distB="0" distL="0" distR="0">
            <wp:extent cx="5940425" cy="35852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wea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D2" w:rsidRDefault="007017D2" w:rsidP="00F14925"/>
    <w:p w:rsidR="007017D2" w:rsidRDefault="007017D2" w:rsidP="00F14925"/>
    <w:p w:rsidR="007017D2" w:rsidRDefault="007017D2" w:rsidP="00F14925">
      <w:r>
        <w:rPr>
          <w:noProof/>
          <w:lang w:eastAsia="ru-RU"/>
        </w:rPr>
        <w:lastRenderedPageBreak/>
        <w:drawing>
          <wp:inline distT="0" distB="0" distL="0" distR="0">
            <wp:extent cx="5940425" cy="41325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wea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D2" w:rsidRPr="00D66F8A" w:rsidRDefault="009F7BC8" w:rsidP="00F1492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89301" cy="4699591"/>
            <wp:effectExtent l="0" t="0" r="698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wea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120" cy="47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Default="00A009DD" w:rsidP="00A009DD">
      <w:pPr>
        <w:pStyle w:val="a3"/>
        <w:numPr>
          <w:ilvl w:val="0"/>
          <w:numId w:val="3"/>
        </w:numPr>
      </w:pPr>
      <w:r>
        <w:lastRenderedPageBreak/>
        <w:t>Расстояние Хемминга. Теоремы об обнаруживающем и исправляющем коде. Геометрические иллюстрации обеих теорем. (4,7) – код Хемминга.</w:t>
      </w:r>
    </w:p>
    <w:p w:rsidR="00990A80" w:rsidRDefault="000B4EE5" w:rsidP="00F14925">
      <w:r>
        <w:rPr>
          <w:noProof/>
          <w:lang w:eastAsia="ru-RU"/>
        </w:rPr>
        <w:drawing>
          <wp:inline distT="0" distB="0" distL="0" distR="0">
            <wp:extent cx="5172797" cy="3791479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wea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Default="00990A80" w:rsidP="00F14925"/>
    <w:p w:rsidR="00990A80" w:rsidRDefault="00990A80" w:rsidP="00F14925"/>
    <w:p w:rsidR="00990A80" w:rsidRDefault="00316CBF" w:rsidP="00F14925">
      <w:r>
        <w:rPr>
          <w:noProof/>
          <w:lang w:eastAsia="ru-RU"/>
        </w:rPr>
        <w:lastRenderedPageBreak/>
        <w:drawing>
          <wp:inline distT="0" distB="0" distL="0" distR="0">
            <wp:extent cx="5325218" cy="8335538"/>
            <wp:effectExtent l="0" t="0" r="889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wea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80" w:rsidRDefault="00990A80" w:rsidP="00F14925"/>
    <w:p w:rsidR="00316CBF" w:rsidRDefault="00316CBF" w:rsidP="00F14925"/>
    <w:p w:rsidR="00316CBF" w:rsidRDefault="00316CBF" w:rsidP="00F14925">
      <w:bookmarkStart w:id="0" w:name="_GoBack"/>
      <w:r>
        <w:rPr>
          <w:noProof/>
          <w:lang w:eastAsia="ru-RU"/>
        </w:rPr>
        <w:lastRenderedPageBreak/>
        <w:drawing>
          <wp:inline distT="0" distB="0" distL="0" distR="0">
            <wp:extent cx="5940425" cy="526669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wea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990A80" w:rsidRPr="00F14925" w:rsidRDefault="00990A80" w:rsidP="00F14925"/>
    <w:sectPr w:rsidR="00990A80" w:rsidRPr="00F14925" w:rsidSect="00664D43">
      <w:footerReference w:type="default" r:id="rId74"/>
      <w:pgSz w:w="11906" w:h="16838"/>
      <w:pgMar w:top="1134" w:right="850" w:bottom="1134" w:left="1701" w:header="708" w:footer="708" w:gutter="0"/>
      <w:pgNumType w:fmt="numberInDash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2892" w:rsidRDefault="00AA2892" w:rsidP="00122271">
      <w:pPr>
        <w:spacing w:after="0" w:line="240" w:lineRule="auto"/>
      </w:pPr>
      <w:r>
        <w:separator/>
      </w:r>
    </w:p>
  </w:endnote>
  <w:endnote w:type="continuationSeparator" w:id="0">
    <w:p w:rsidR="00AA2892" w:rsidRDefault="00AA2892" w:rsidP="001222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81841871"/>
      <w:docPartObj>
        <w:docPartGallery w:val="Page Numbers (Bottom of Page)"/>
        <w:docPartUnique/>
      </w:docPartObj>
    </w:sdtPr>
    <w:sdtEndPr/>
    <w:sdtContent>
      <w:p w:rsidR="00122271" w:rsidRDefault="00122271">
        <w:pPr>
          <w:pStyle w:val="a8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72888">
          <w:rPr>
            <w:noProof/>
          </w:rPr>
          <w:t>- 27 -</w:t>
        </w:r>
        <w:r>
          <w:fldChar w:fldCharType="end"/>
        </w:r>
      </w:p>
    </w:sdtContent>
  </w:sdt>
  <w:p w:rsidR="00122271" w:rsidRDefault="0012227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2892" w:rsidRDefault="00AA2892" w:rsidP="00122271">
      <w:pPr>
        <w:spacing w:after="0" w:line="240" w:lineRule="auto"/>
      </w:pPr>
      <w:r>
        <w:separator/>
      </w:r>
    </w:p>
  </w:footnote>
  <w:footnote w:type="continuationSeparator" w:id="0">
    <w:p w:rsidR="00AA2892" w:rsidRDefault="00AA2892" w:rsidP="001222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9A031C"/>
    <w:multiLevelType w:val="hybridMultilevel"/>
    <w:tmpl w:val="887EBF20"/>
    <w:lvl w:ilvl="0" w:tplc="DD76991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316F7"/>
    <w:multiLevelType w:val="hybridMultilevel"/>
    <w:tmpl w:val="077ECC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777EFC"/>
    <w:multiLevelType w:val="hybridMultilevel"/>
    <w:tmpl w:val="4BB6E6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0FEF"/>
    <w:rsid w:val="00042BFF"/>
    <w:rsid w:val="0005211F"/>
    <w:rsid w:val="000B4EE5"/>
    <w:rsid w:val="000D42FE"/>
    <w:rsid w:val="000F1FB7"/>
    <w:rsid w:val="0011270B"/>
    <w:rsid w:val="00122271"/>
    <w:rsid w:val="00134D17"/>
    <w:rsid w:val="001E4110"/>
    <w:rsid w:val="00203D8D"/>
    <w:rsid w:val="00242756"/>
    <w:rsid w:val="002644A3"/>
    <w:rsid w:val="00292495"/>
    <w:rsid w:val="002A6CB5"/>
    <w:rsid w:val="00316CBF"/>
    <w:rsid w:val="00335524"/>
    <w:rsid w:val="0035683F"/>
    <w:rsid w:val="00371407"/>
    <w:rsid w:val="00372888"/>
    <w:rsid w:val="003A4A26"/>
    <w:rsid w:val="003D6BF1"/>
    <w:rsid w:val="004226BE"/>
    <w:rsid w:val="0043046D"/>
    <w:rsid w:val="00442EE7"/>
    <w:rsid w:val="00465E13"/>
    <w:rsid w:val="004B1B34"/>
    <w:rsid w:val="00502663"/>
    <w:rsid w:val="00564C2A"/>
    <w:rsid w:val="00593DD0"/>
    <w:rsid w:val="005D6A79"/>
    <w:rsid w:val="005D7C01"/>
    <w:rsid w:val="00653E91"/>
    <w:rsid w:val="00655D84"/>
    <w:rsid w:val="00664D43"/>
    <w:rsid w:val="0067407D"/>
    <w:rsid w:val="00682B84"/>
    <w:rsid w:val="006A7893"/>
    <w:rsid w:val="006D524A"/>
    <w:rsid w:val="006F50AC"/>
    <w:rsid w:val="007017D2"/>
    <w:rsid w:val="00757E8A"/>
    <w:rsid w:val="00780B9C"/>
    <w:rsid w:val="007F5CF4"/>
    <w:rsid w:val="008302B4"/>
    <w:rsid w:val="0087157B"/>
    <w:rsid w:val="00915D17"/>
    <w:rsid w:val="00923BD8"/>
    <w:rsid w:val="00990A80"/>
    <w:rsid w:val="009F7BC8"/>
    <w:rsid w:val="00A009DD"/>
    <w:rsid w:val="00A64990"/>
    <w:rsid w:val="00A85C7E"/>
    <w:rsid w:val="00A928FB"/>
    <w:rsid w:val="00AA2892"/>
    <w:rsid w:val="00AF425D"/>
    <w:rsid w:val="00AF4362"/>
    <w:rsid w:val="00BB3FFB"/>
    <w:rsid w:val="00BF509C"/>
    <w:rsid w:val="00C25986"/>
    <w:rsid w:val="00C3097E"/>
    <w:rsid w:val="00C32DE4"/>
    <w:rsid w:val="00C376A7"/>
    <w:rsid w:val="00C52D07"/>
    <w:rsid w:val="00C854C2"/>
    <w:rsid w:val="00C95678"/>
    <w:rsid w:val="00D32763"/>
    <w:rsid w:val="00D64532"/>
    <w:rsid w:val="00D66F8A"/>
    <w:rsid w:val="00D860F0"/>
    <w:rsid w:val="00DA0FEF"/>
    <w:rsid w:val="00DB237F"/>
    <w:rsid w:val="00E47D92"/>
    <w:rsid w:val="00E81B1B"/>
    <w:rsid w:val="00E961EE"/>
    <w:rsid w:val="00F14925"/>
    <w:rsid w:val="00F21BC6"/>
    <w:rsid w:val="00FC2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6B814"/>
  <w15:chartTrackingRefBased/>
  <w15:docId w15:val="{AAF08019-0CAE-4D14-A8B1-D79435522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64990"/>
    <w:rPr>
      <w:rFonts w:ascii="Times New Roman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35524"/>
    <w:pPr>
      <w:spacing w:after="0" w:line="240" w:lineRule="auto"/>
      <w:contextualSpacing/>
      <w:jc w:val="center"/>
    </w:pPr>
    <w:rPr>
      <w:rFonts w:eastAsiaTheme="majorEastAsia" w:cstheme="majorBidi"/>
      <w:spacing w:val="-10"/>
      <w:kern w:val="28"/>
      <w:sz w:val="36"/>
      <w:szCs w:val="56"/>
    </w:rPr>
  </w:style>
  <w:style w:type="character" w:customStyle="1" w:styleId="a4">
    <w:name w:val="Заголовок Знак"/>
    <w:basedOn w:val="a0"/>
    <w:link w:val="a3"/>
    <w:uiPriority w:val="10"/>
    <w:rsid w:val="00335524"/>
    <w:rPr>
      <w:rFonts w:ascii="Times New Roman" w:eastAsiaTheme="majorEastAsia" w:hAnsi="Times New Roman" w:cstheme="majorBidi"/>
      <w:spacing w:val="-10"/>
      <w:kern w:val="28"/>
      <w:sz w:val="36"/>
      <w:szCs w:val="56"/>
    </w:rPr>
  </w:style>
  <w:style w:type="paragraph" w:styleId="a5">
    <w:name w:val="List Paragraph"/>
    <w:basedOn w:val="a"/>
    <w:uiPriority w:val="34"/>
    <w:qFormat/>
    <w:rsid w:val="00682B84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1222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22271"/>
    <w:rPr>
      <w:rFonts w:ascii="Times New Roman" w:hAnsi="Times New Roman"/>
      <w:sz w:val="24"/>
    </w:rPr>
  </w:style>
  <w:style w:type="paragraph" w:styleId="a8">
    <w:name w:val="footer"/>
    <w:basedOn w:val="a"/>
    <w:link w:val="a9"/>
    <w:uiPriority w:val="99"/>
    <w:unhideWhenUsed/>
    <w:rsid w:val="001222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22271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oleObject" Target="embeddings/oleObject4.bin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8.wmf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oleObject" Target="embeddings/oleObject5.bin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2.bin"/><Relationship Id="rId25" Type="http://schemas.openxmlformats.org/officeDocument/2006/relationships/image" Target="media/image14.png"/><Relationship Id="rId33" Type="http://schemas.openxmlformats.org/officeDocument/2006/relationships/oleObject" Target="embeddings/oleObject6.bin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0.wmf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oleObject" Target="embeddings/oleObject1.bin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5.png"/><Relationship Id="rId18" Type="http://schemas.openxmlformats.org/officeDocument/2006/relationships/image" Target="media/image9.wmf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6563CF-975B-4A0A-BCBD-3C546327A8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450</Words>
  <Characters>2570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Лихачев</dc:creator>
  <cp:keywords/>
  <dc:description/>
  <cp:lastModifiedBy>Илья Лихачев</cp:lastModifiedBy>
  <cp:revision>2</cp:revision>
  <cp:lastPrinted>2020-01-04T12:30:00Z</cp:lastPrinted>
  <dcterms:created xsi:type="dcterms:W3CDTF">2020-01-06T10:53:00Z</dcterms:created>
  <dcterms:modified xsi:type="dcterms:W3CDTF">2020-01-06T10:53:00Z</dcterms:modified>
</cp:coreProperties>
</file>